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44E" w:rsidRPr="003F013D" w:rsidRDefault="0018744E" w:rsidP="0018744E">
      <w:pPr>
        <w:pStyle w:val="a3"/>
        <w:spacing w:before="0" w:beforeAutospacing="0" w:after="0" w:afterAutospacing="0"/>
        <w:jc w:val="center"/>
        <w:rPr>
          <w:color w:val="000000"/>
          <w:sz w:val="28"/>
          <w:szCs w:val="28"/>
          <w:lang w:val="kk-KZ"/>
        </w:rPr>
      </w:pPr>
      <w:r w:rsidRPr="003F013D">
        <w:rPr>
          <w:color w:val="000000"/>
          <w:sz w:val="28"/>
          <w:szCs w:val="28"/>
          <w:lang w:val="kk-KZ"/>
        </w:rPr>
        <w:t xml:space="preserve">3 ДӘРІС " ҚҰРЫЛЫСТАРДЫҢ БАСТЫ ЖӘНЕ НЕГІЗГІ ОСЬТЕРІН </w:t>
      </w:r>
      <w:r>
        <w:rPr>
          <w:color w:val="000000"/>
          <w:sz w:val="28"/>
          <w:szCs w:val="28"/>
          <w:lang w:val="kk-KZ"/>
        </w:rPr>
        <w:t xml:space="preserve">               </w:t>
      </w:r>
      <w:r w:rsidRPr="003F013D">
        <w:rPr>
          <w:color w:val="000000"/>
          <w:sz w:val="28"/>
          <w:szCs w:val="28"/>
          <w:lang w:val="kk-KZ"/>
        </w:rPr>
        <w:t>ТАБИҒИ ОРТАҒА ШЫҒАРУ. ОСЬТЕРДІ БЕКІТУ. БАҚЫЛАУ ӨЛШЕМДЕРІ»</w:t>
      </w:r>
    </w:p>
    <w:p w:rsidR="0018744E" w:rsidRDefault="0018744E" w:rsidP="0018744E">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18744E" w:rsidRPr="003F013D" w:rsidRDefault="0018744E" w:rsidP="0018744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Жоспары:</w:t>
      </w:r>
    </w:p>
    <w:p w:rsidR="0018744E" w:rsidRPr="003F013D" w:rsidRDefault="0018744E" w:rsidP="0018744E">
      <w:pPr>
        <w:pStyle w:val="a3"/>
        <w:spacing w:before="0" w:beforeAutospacing="0" w:after="0" w:afterAutospacing="0"/>
        <w:jc w:val="both"/>
        <w:rPr>
          <w:color w:val="000000"/>
          <w:sz w:val="28"/>
          <w:szCs w:val="28"/>
          <w:lang w:val="kk-KZ"/>
        </w:rPr>
      </w:pPr>
      <w:r>
        <w:rPr>
          <w:color w:val="000000"/>
          <w:sz w:val="28"/>
          <w:szCs w:val="28"/>
          <w:lang w:val="kk-KZ"/>
        </w:rPr>
        <w:t xml:space="preserve">       1 Б</w:t>
      </w:r>
      <w:r w:rsidRPr="003F013D">
        <w:rPr>
          <w:color w:val="000000"/>
          <w:sz w:val="28"/>
          <w:szCs w:val="28"/>
          <w:lang w:val="kk-KZ"/>
        </w:rPr>
        <w:t>асты осьтерді бөлу.</w:t>
      </w:r>
    </w:p>
    <w:p w:rsidR="0018744E" w:rsidRPr="003F013D" w:rsidRDefault="0018744E" w:rsidP="0018744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2 Бақылау өлшеулері.</w:t>
      </w:r>
    </w:p>
    <w:p w:rsidR="0018744E" w:rsidRPr="003F013D" w:rsidRDefault="0018744E" w:rsidP="0018744E">
      <w:pPr>
        <w:pStyle w:val="a3"/>
        <w:spacing w:before="0" w:beforeAutospacing="0" w:after="0" w:afterAutospacing="0"/>
        <w:jc w:val="both"/>
        <w:rPr>
          <w:color w:val="000000"/>
          <w:sz w:val="28"/>
          <w:szCs w:val="28"/>
          <w:lang w:val="kk-KZ"/>
        </w:rPr>
      </w:pPr>
      <w:r>
        <w:rPr>
          <w:color w:val="000000"/>
          <w:sz w:val="28"/>
          <w:szCs w:val="28"/>
          <w:lang w:val="kk-KZ"/>
        </w:rPr>
        <w:t xml:space="preserve">       3 О</w:t>
      </w:r>
      <w:r w:rsidRPr="003F013D">
        <w:rPr>
          <w:color w:val="000000"/>
          <w:sz w:val="28"/>
          <w:szCs w:val="28"/>
          <w:lang w:val="kk-KZ"/>
        </w:rPr>
        <w:t>сьтерді бекіту.</w:t>
      </w:r>
    </w:p>
    <w:p w:rsidR="0018744E" w:rsidRDefault="0018744E" w:rsidP="0018744E">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18744E" w:rsidRPr="003F013D" w:rsidRDefault="0018744E" w:rsidP="0018744E">
      <w:pPr>
        <w:pStyle w:val="a3"/>
        <w:spacing w:before="0" w:beforeAutospacing="0" w:after="0" w:afterAutospacing="0"/>
        <w:ind w:firstLine="567"/>
        <w:jc w:val="both"/>
        <w:rPr>
          <w:color w:val="000000"/>
          <w:sz w:val="28"/>
          <w:szCs w:val="28"/>
          <w:lang w:val="kk-KZ"/>
        </w:rPr>
      </w:pPr>
      <w:r>
        <w:rPr>
          <w:color w:val="000000"/>
          <w:sz w:val="28"/>
          <w:szCs w:val="28"/>
          <w:lang w:val="kk-KZ"/>
        </w:rPr>
        <w:t xml:space="preserve"> </w:t>
      </w:r>
      <w:r w:rsidRPr="003F013D">
        <w:rPr>
          <w:color w:val="000000"/>
          <w:sz w:val="28"/>
          <w:szCs w:val="28"/>
          <w:lang w:val="kk-KZ"/>
        </w:rPr>
        <w:t>Негізгі осьтерді бөлу. Жобаны байланыстырудың деректеріне сәйкес бас осьтер бөлу жұмыстары үшін арнайы салынған немесе алаңның ірі масштабты түсірілімі үшін негіздеме ретінде жасалған геодезиялық негіз пункттерінен бөлінеді. Объектінің жалпы бөлу сызбасы (немесе оның бас жоспары) және құрылыс іргетасының жұмыс сызбалары негізінде негізгі осьтерді бөлу үшін схемалық сызба құрайды, онда ірі масштабта құрылысқа жақын жердегі геодезиялық негіз пункттерін, қабылданған бөлу тәсілі үшін есептелген бөлу элементтері бар негізгі осьтердің жағдайын, құрылыстың жобалық өлшемдерін көрсетеді. Алаңда құрылыс торы болған жағдайда, әдетте жобада ғимараттың габариттік осьтерін байланыстырады және оларды тікбұрышты координаталар тәсілімен табиғи түрде сындырады. Құрылыс процесінде алаңдағы тікелей желілік өлшеулердің қиындықтарын ескере отырып, басты осьтерді бөлу үшін шағын жарық бергіштер және Редт типті оптикалық алыстан өлшегіштер қолданылуы мүмкін. Бұл жағдайда шағылыстырғышты немесе рейканы өлшенетін сызықтың жармасында жобада берілген аспаптан шамамен қашықтықта орналасқан нүкте үстінен орнатады және қашықтық өлшеуіш бойынша оған дейінгі нақты қашықтықты анықтайды. Өлшенген және жобалық мәндер арасындағы айырмашылықты алып, оны сызықтың тұсына рулеткамен қояды және табылған нүктені бекітеді. Бақылау үшін желінің жалпы ұзындығын өлшейді.</w:t>
      </w:r>
    </w:p>
    <w:p w:rsidR="0018744E" w:rsidRPr="003F013D" w:rsidRDefault="0018744E" w:rsidP="0018744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Осьтерді бөлуді аяқтағаннан кейін өлшеу аспабының шкалалары бойынша үш рет санау жолымен әрбір екі көрші осьтер арасындағы қашықтықты бақылау өлшеуін жүргізеді. Өлшенген қашықтықтарға компарирлеу және температура үшін түзетулер енгізілгеннен кейін оларды жобалық деректермен салыстырады. Негізгі осьтер арасындағы қашықтықтарға байланысты айырмашылық 1-3 мм-ден аспауы тиіс.</w:t>
      </w:r>
    </w:p>
    <w:p w:rsidR="0018744E" w:rsidRPr="003F013D" w:rsidRDefault="0018744E" w:rsidP="0018744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Осьтерді бекіту. Табақшадағы осьтің соңғы жағдайы ағашта кішкене шегемен немесе металдағы Кернмен бекітіледі, майлы бояумен көмкеріледі және оның нөміріне қол қояды.</w:t>
      </w:r>
    </w:p>
    <w:p w:rsidR="0018744E" w:rsidRPr="003F013D" w:rsidRDefault="0018744E" w:rsidP="0018744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Жаппай тасу кезінде аса маңызды осьтер қосымша топырақ темірбетон белгілерімен бекітіледі. Белгілер сыртқы жағының жанында 1,2-1,5 мм тереңдікке орнатылады және үлкен сақтау үшін үстіңгі жағынан қақпақпен</w:t>
      </w:r>
      <w:r>
        <w:rPr>
          <w:color w:val="000000"/>
          <w:sz w:val="28"/>
          <w:szCs w:val="28"/>
          <w:lang w:val="kk-KZ"/>
        </w:rPr>
        <w:t xml:space="preserve"> </w:t>
      </w:r>
      <w:r w:rsidRPr="003F013D">
        <w:rPr>
          <w:color w:val="000000"/>
          <w:sz w:val="28"/>
          <w:szCs w:val="28"/>
          <w:lang w:val="kk-KZ"/>
        </w:rPr>
        <w:t xml:space="preserve">жабылады. </w:t>
      </w:r>
      <w:r w:rsidRPr="00F17263">
        <w:rPr>
          <w:color w:val="000000"/>
          <w:sz w:val="28"/>
          <w:szCs w:val="28"/>
          <w:lang w:val="kk-KZ"/>
        </w:rPr>
        <w:t>Шеткі осьтер теодолиттің көмегімен осы белгілерге тасымалданады және металл орталықтарда бұрғыланған нүктемен бекітіледі.</w:t>
      </w:r>
    </w:p>
    <w:p w:rsidR="0018744E" w:rsidRPr="00F17263" w:rsidRDefault="0018744E" w:rsidP="0018744E">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3F013D">
        <w:rPr>
          <w:color w:val="000000"/>
          <w:sz w:val="28"/>
          <w:szCs w:val="28"/>
          <w:lang w:val="kk-KZ"/>
        </w:rPr>
        <w:t xml:space="preserve">Осьтерді бірнеше жерде бекіткеннен кейін көліктің өтуі үшін ойықтар жасалуы мүмкін. </w:t>
      </w:r>
      <w:r w:rsidRPr="00F17263">
        <w:rPr>
          <w:color w:val="000000"/>
          <w:sz w:val="28"/>
          <w:szCs w:val="28"/>
          <w:lang w:val="kk-KZ"/>
        </w:rPr>
        <w:t>Құрылыс барысында мойынның жай-күйін қадағалау, оның тұрақты белгілерінен оның қозғалмауын кезең-кезеңімен тексеру қажет.</w:t>
      </w:r>
    </w:p>
    <w:p w:rsidR="0018744E" w:rsidRPr="00F17263" w:rsidRDefault="0018744E" w:rsidP="0018744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Осьтік бөлу негізін құру жөніндегі жұмыстарды аяқтағаннан кейін жұмыстарды тапсыру актісін және орындау сызбасын жасайды, оған:</w:t>
      </w:r>
    </w:p>
    <w:p w:rsidR="0018744E" w:rsidRPr="00F17263" w:rsidRDefault="0018744E" w:rsidP="0018744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а) координаттары бойынша негізгі осьтер бөлінген геодезиялық негіз пункттері, бөлу элементтері көрсетілген;</w:t>
      </w:r>
    </w:p>
    <w:p w:rsidR="0018744E" w:rsidRPr="00F17263" w:rsidRDefault="0018744E" w:rsidP="0018744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б) осьтері орналасқан және бақылау өлшеулерінің нәтижелері бойынша олардың арасындағы қашықтықты көрсете отырып, таспа;</w:t>
      </w:r>
    </w:p>
    <w:p w:rsidR="0018744E" w:rsidRPr="00F17263" w:rsidRDefault="0018744E" w:rsidP="0018744E">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в) осьтерді бекіту белгілері.</w:t>
      </w:r>
    </w:p>
    <w:p w:rsidR="0018744E" w:rsidRPr="003F013D" w:rsidRDefault="0018744E" w:rsidP="0018744E">
      <w:pPr>
        <w:jc w:val="both"/>
        <w:rPr>
          <w:rFonts w:ascii="Times New Roman" w:hAnsi="Times New Roman"/>
          <w:sz w:val="28"/>
          <w:szCs w:val="28"/>
          <w:lang w:val="kk-KZ"/>
        </w:rPr>
      </w:pPr>
    </w:p>
    <w:p w:rsidR="0018744E" w:rsidRPr="003F013D" w:rsidRDefault="0018744E" w:rsidP="0018744E">
      <w:pPr>
        <w:jc w:val="both"/>
        <w:rPr>
          <w:rFonts w:ascii="Times New Roman" w:hAnsi="Times New Roman"/>
          <w:sz w:val="28"/>
          <w:szCs w:val="28"/>
          <w:lang w:val="kk-KZ"/>
        </w:rPr>
      </w:pPr>
    </w:p>
    <w:p w:rsidR="0018744E" w:rsidRPr="003F013D" w:rsidRDefault="0018744E" w:rsidP="0018744E">
      <w:pPr>
        <w:jc w:val="both"/>
        <w:rPr>
          <w:rFonts w:ascii="Times New Roman" w:hAnsi="Times New Roman"/>
          <w:sz w:val="28"/>
          <w:szCs w:val="28"/>
          <w:lang w:val="kk-KZ"/>
        </w:rPr>
      </w:pPr>
    </w:p>
    <w:p w:rsidR="0018744E" w:rsidRPr="003F013D" w:rsidRDefault="0018744E" w:rsidP="0018744E">
      <w:pPr>
        <w:jc w:val="both"/>
        <w:rPr>
          <w:rFonts w:ascii="Times New Roman" w:hAnsi="Times New Roman"/>
          <w:sz w:val="28"/>
          <w:szCs w:val="28"/>
          <w:lang w:val="kk-KZ"/>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18744E"/>
    <w:rsid w:val="00000D30"/>
    <w:rsid w:val="0001425D"/>
    <w:rsid w:val="0005411F"/>
    <w:rsid w:val="00114B35"/>
    <w:rsid w:val="00173396"/>
    <w:rsid w:val="00180CB6"/>
    <w:rsid w:val="0018744E"/>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744E"/>
    <w:pPr>
      <w:ind w:left="0" w:firstLine="0"/>
      <w:jc w:val="left"/>
    </w:pPr>
    <w:rPr>
      <w:rFonts w:ascii="Arial" w:eastAsia="Times New Roman" w:hAnsi="Arial" w:cs="Times New Roman"/>
      <w:sz w:val="20"/>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8744E"/>
    <w:pPr>
      <w:spacing w:before="100" w:beforeAutospacing="1" w:after="100" w:afterAutospacing="1"/>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465</Words>
  <Characters>2657</Characters>
  <Application>Microsoft Office Word</Application>
  <DocSecurity>0</DocSecurity>
  <Lines>22</Lines>
  <Paragraphs>6</Paragraphs>
  <ScaleCrop>false</ScaleCrop>
  <Company>EKTU</Company>
  <LinksUpToDate>false</LinksUpToDate>
  <CharactersWithSpaces>3116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2019-04-03T03:55:00Z</dcterms:created>
  <dcterms:modified xsi:type="dcterms:W3CDTF">2019-04-03T03:55:00Z</dcterms:modified>
</cp:coreProperties>
</file>